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Internal Memo</w:t>
      </w:r>
    </w:p>
    <w:p>
      <w:r>
        <w:t>Re: Office reopening</w:t>
      </w:r>
    </w:p>
    <w:p>
      <w:r>
        <w:t>Effective May 1, the SF office will be available 3 days/week.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