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Proposal: Q2 Marketing Push</w:t>
      </w:r>
    </w:p>
    <w:p>
      <w:r>
        <w:t>Executive Summary</w:t>
      </w:r>
    </w:p>
    <w:p>
      <w:r>
        <w:t>We propose to invest $200K in Q2 marketing focused on enterprise segments.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